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2549"/>
        <w:gridCol w:w="2585"/>
        <w:gridCol w:w="1528"/>
        <w:gridCol w:w="1216"/>
        <w:gridCol w:w="1544"/>
        <w:gridCol w:w="2263"/>
        <w:gridCol w:w="1411"/>
      </w:tblGrid>
      <w:tr w:rsidR="008F1526" w:rsidRPr="004C2C70" w:rsidTr="008F1526">
        <w:trPr>
          <w:trHeight w:val="990"/>
        </w:trPr>
        <w:tc>
          <w:tcPr>
            <w:tcW w:w="1277" w:type="dxa"/>
            <w:shd w:val="clear" w:color="auto" w:fill="943634" w:themeFill="accent2" w:themeFillShade="BF"/>
            <w:noWrap/>
            <w:vAlign w:val="center"/>
          </w:tcPr>
          <w:p w:rsidR="003D4BEF" w:rsidRPr="00616E1D" w:rsidRDefault="003D4BEF" w:rsidP="003D4BE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First name</w:t>
            </w:r>
          </w:p>
        </w:tc>
        <w:tc>
          <w:tcPr>
            <w:tcW w:w="1417" w:type="dxa"/>
            <w:shd w:val="clear" w:color="auto" w:fill="943634" w:themeFill="accent2" w:themeFillShade="BF"/>
            <w:noWrap/>
            <w:vAlign w:val="center"/>
          </w:tcPr>
          <w:p w:rsidR="003D4BEF" w:rsidRPr="00616E1D" w:rsidRDefault="003D4BEF" w:rsidP="003D4BE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Last name</w:t>
            </w:r>
          </w:p>
        </w:tc>
        <w:tc>
          <w:tcPr>
            <w:tcW w:w="2549" w:type="dxa"/>
            <w:shd w:val="clear" w:color="auto" w:fill="943634" w:themeFill="accent2" w:themeFillShade="BF"/>
            <w:noWrap/>
            <w:vAlign w:val="center"/>
          </w:tcPr>
          <w:p w:rsidR="003D4BEF" w:rsidRPr="00616E1D" w:rsidRDefault="003D4BEF" w:rsidP="003D4BE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Email address</w:t>
            </w:r>
          </w:p>
        </w:tc>
        <w:tc>
          <w:tcPr>
            <w:tcW w:w="2585" w:type="dxa"/>
            <w:shd w:val="clear" w:color="auto" w:fill="943634" w:themeFill="accent2" w:themeFillShade="BF"/>
            <w:vAlign w:val="center"/>
          </w:tcPr>
          <w:p w:rsidR="003D4BEF" w:rsidRPr="00616E1D" w:rsidRDefault="003D4BEF" w:rsidP="00616E1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Professional qualification/s</w:t>
            </w:r>
          </w:p>
        </w:tc>
        <w:tc>
          <w:tcPr>
            <w:tcW w:w="1528" w:type="dxa"/>
            <w:shd w:val="clear" w:color="auto" w:fill="943634" w:themeFill="accent2" w:themeFillShade="BF"/>
            <w:vAlign w:val="center"/>
          </w:tcPr>
          <w:p w:rsidR="003D4BEF" w:rsidRPr="00616E1D" w:rsidRDefault="003D4BEF" w:rsidP="003D4BE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Type of editing</w:t>
            </w:r>
          </w:p>
        </w:tc>
        <w:tc>
          <w:tcPr>
            <w:tcW w:w="1216" w:type="dxa"/>
            <w:shd w:val="clear" w:color="auto" w:fill="943634" w:themeFill="accent2" w:themeFillShade="BF"/>
            <w:vAlign w:val="center"/>
          </w:tcPr>
          <w:p w:rsidR="003D4BEF" w:rsidRPr="00616E1D" w:rsidRDefault="003D4BEF" w:rsidP="003D4BE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Language proficiency</w:t>
            </w:r>
          </w:p>
        </w:tc>
        <w:tc>
          <w:tcPr>
            <w:tcW w:w="1544" w:type="dxa"/>
            <w:shd w:val="clear" w:color="auto" w:fill="943634" w:themeFill="accent2" w:themeFillShade="BF"/>
            <w:vAlign w:val="center"/>
          </w:tcPr>
          <w:p w:rsidR="003D4BEF" w:rsidRPr="00616E1D" w:rsidRDefault="003D4BEF" w:rsidP="003D4BE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Other language services offered</w:t>
            </w:r>
          </w:p>
        </w:tc>
        <w:tc>
          <w:tcPr>
            <w:tcW w:w="2263" w:type="dxa"/>
            <w:shd w:val="clear" w:color="auto" w:fill="943634" w:themeFill="accent2" w:themeFillShade="BF"/>
            <w:vAlign w:val="center"/>
          </w:tcPr>
          <w:p w:rsidR="003D4BEF" w:rsidRPr="00616E1D" w:rsidRDefault="003D4BEF" w:rsidP="003D4BE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Field/discipline/area of academic specialisation</w:t>
            </w:r>
          </w:p>
        </w:tc>
        <w:tc>
          <w:tcPr>
            <w:tcW w:w="1411" w:type="dxa"/>
            <w:shd w:val="clear" w:color="auto" w:fill="943634" w:themeFill="accent2" w:themeFillShade="BF"/>
            <w:vAlign w:val="center"/>
          </w:tcPr>
          <w:p w:rsidR="003D4BEF" w:rsidRPr="00616E1D" w:rsidRDefault="003D4BEF" w:rsidP="003D4BE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Types of work edited</w:t>
            </w:r>
          </w:p>
        </w:tc>
      </w:tr>
      <w:tr w:rsidR="008F1526" w:rsidRPr="004C2C70" w:rsidTr="008F1526">
        <w:trPr>
          <w:trHeight w:val="2676"/>
        </w:trPr>
        <w:tc>
          <w:tcPr>
            <w:tcW w:w="1277" w:type="dxa"/>
            <w:noWrap/>
            <w:vAlign w:val="center"/>
          </w:tcPr>
          <w:p w:rsidR="008F1526" w:rsidRPr="004C2C70" w:rsidRDefault="008F1526" w:rsidP="008F1526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Julia</w:t>
            </w:r>
          </w:p>
        </w:tc>
        <w:tc>
          <w:tcPr>
            <w:tcW w:w="1417" w:type="dxa"/>
            <w:noWrap/>
            <w:vAlign w:val="center"/>
          </w:tcPr>
          <w:p w:rsidR="008F1526" w:rsidRPr="004C2C70" w:rsidRDefault="008F1526" w:rsidP="008F1526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Martinelli</w:t>
            </w:r>
            <w:proofErr w:type="spellEnd"/>
          </w:p>
        </w:tc>
        <w:tc>
          <w:tcPr>
            <w:tcW w:w="2549" w:type="dxa"/>
            <w:noWrap/>
            <w:vAlign w:val="center"/>
          </w:tcPr>
          <w:p w:rsidR="008F1526" w:rsidRPr="004C2C70" w:rsidRDefault="008F1526" w:rsidP="008F1526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juliamb1@mweb.co.za</w:t>
            </w:r>
          </w:p>
        </w:tc>
        <w:tc>
          <w:tcPr>
            <w:tcW w:w="2585" w:type="dxa"/>
            <w:vAlign w:val="center"/>
          </w:tcPr>
          <w:p w:rsidR="008F1526" w:rsidRPr="008550C7" w:rsidRDefault="008F1526" w:rsidP="008F1526">
            <w:pPr>
              <w:rPr>
                <w:rFonts w:ascii="Arial" w:hAnsi="Arial" w:cs="Arial"/>
                <w:color w:val="000000"/>
                <w:sz w:val="20"/>
                <w:szCs w:val="18"/>
                <w:lang w:val="en"/>
              </w:rPr>
            </w:pPr>
            <w:r w:rsidRPr="008F1526">
              <w:rPr>
                <w:rFonts w:ascii="Arial" w:hAnsi="Arial" w:cs="Arial"/>
                <w:color w:val="000000"/>
                <w:sz w:val="20"/>
                <w:szCs w:val="18"/>
                <w:highlight w:val="lightGray"/>
              </w:rPr>
              <w:t>Transcription</w:t>
            </w:r>
            <w:r w:rsidRPr="008550C7">
              <w:rPr>
                <w:rFonts w:ascii="Arial" w:hAnsi="Arial" w:cs="Arial"/>
                <w:color w:val="000000"/>
                <w:sz w:val="20"/>
                <w:szCs w:val="18"/>
              </w:rPr>
              <w:t xml:space="preserve"> of quality audio recordings.  </w:t>
            </w:r>
            <w:r w:rsidRPr="008550C7">
              <w:rPr>
                <w:rFonts w:ascii="Arial" w:hAnsi="Arial" w:cs="Arial"/>
                <w:color w:val="000000"/>
                <w:sz w:val="20"/>
                <w:szCs w:val="18"/>
                <w:lang w:val="en"/>
              </w:rPr>
              <w:t>Full online transcrip</w:t>
            </w:r>
            <w:r>
              <w:rPr>
                <w:rFonts w:ascii="Arial" w:hAnsi="Arial" w:cs="Arial"/>
                <w:color w:val="000000"/>
                <w:sz w:val="20"/>
                <w:szCs w:val="18"/>
                <w:lang w:val="en"/>
              </w:rPr>
              <w:t xml:space="preserve">tion service with over 15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18"/>
                <w:lang w:val="en"/>
              </w:rPr>
              <w:t>years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18"/>
                <w:lang w:val="en"/>
              </w:rPr>
              <w:t xml:space="preserve"> </w:t>
            </w:r>
            <w:r w:rsidRPr="008550C7">
              <w:rPr>
                <w:rFonts w:ascii="Arial" w:hAnsi="Arial" w:cs="Arial"/>
                <w:color w:val="000000"/>
                <w:sz w:val="20"/>
                <w:szCs w:val="18"/>
                <w:lang w:val="en"/>
              </w:rPr>
              <w:t>experience</w:t>
            </w:r>
            <w:proofErr w:type="spellEnd"/>
            <w:r w:rsidRPr="008550C7">
              <w:rPr>
                <w:rFonts w:ascii="Arial" w:hAnsi="Arial" w:cs="Arial"/>
                <w:color w:val="000000"/>
                <w:sz w:val="20"/>
                <w:szCs w:val="18"/>
                <w:lang w:val="en"/>
              </w:rPr>
              <w:t xml:space="preserve">.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  <w:lang w:val="en"/>
              </w:rPr>
              <w:t>Specialisatio</w:t>
            </w:r>
            <w:r w:rsidRPr="008550C7">
              <w:rPr>
                <w:rFonts w:ascii="Arial" w:hAnsi="Arial" w:cs="Arial"/>
                <w:color w:val="000000"/>
                <w:sz w:val="20"/>
                <w:szCs w:val="18"/>
                <w:lang w:val="en"/>
              </w:rPr>
              <w:t>n</w:t>
            </w:r>
            <w:proofErr w:type="spellEnd"/>
            <w:r w:rsidRPr="008550C7">
              <w:rPr>
                <w:rFonts w:ascii="Arial" w:hAnsi="Arial" w:cs="Arial"/>
                <w:color w:val="000000"/>
                <w:sz w:val="20"/>
                <w:szCs w:val="18"/>
                <w:lang w:val="en"/>
              </w:rPr>
              <w:t xml:space="preserve"> in the university Academic Research Projects, Focus Groups, Health Research Interviews etc.  Translation of audio recordings in English, Afrikaans &amp; Zulu.  Quality and accurate work</w:t>
            </w:r>
          </w:p>
          <w:p w:rsidR="008F1526" w:rsidRPr="008550C7" w:rsidRDefault="008F1526" w:rsidP="008F1526">
            <w:pPr>
              <w:rPr>
                <w:rFonts w:ascii="Arial" w:hAnsi="Arial" w:cs="Arial"/>
                <w:sz w:val="20"/>
                <w:szCs w:val="18"/>
              </w:rPr>
            </w:pPr>
            <w:r w:rsidRPr="008550C7">
              <w:rPr>
                <w:rFonts w:ascii="Arial" w:hAnsi="Arial" w:cs="Arial"/>
                <w:color w:val="000000"/>
                <w:sz w:val="20"/>
                <w:szCs w:val="18"/>
                <w:lang w:val="en"/>
              </w:rPr>
              <w:br/>
              <w:t>** BEE Certified **</w:t>
            </w:r>
          </w:p>
        </w:tc>
        <w:tc>
          <w:tcPr>
            <w:tcW w:w="1528" w:type="dxa"/>
            <w:vAlign w:val="center"/>
          </w:tcPr>
          <w:p w:rsidR="008F1526" w:rsidRPr="008550C7" w:rsidRDefault="008F1526" w:rsidP="008F1526">
            <w:pPr>
              <w:rPr>
                <w:rFonts w:ascii="Arial" w:hAnsi="Arial" w:cs="Arial"/>
                <w:sz w:val="20"/>
                <w:szCs w:val="18"/>
              </w:rPr>
            </w:pPr>
            <w:r w:rsidRPr="008F1526">
              <w:rPr>
                <w:rFonts w:ascii="Arial" w:hAnsi="Arial" w:cs="Arial"/>
                <w:sz w:val="20"/>
                <w:szCs w:val="18"/>
                <w:highlight w:val="lightGray"/>
              </w:rPr>
              <w:t>Transcription</w:t>
            </w:r>
            <w:r w:rsidRPr="008550C7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216" w:type="dxa"/>
            <w:noWrap/>
            <w:vAlign w:val="center"/>
          </w:tcPr>
          <w:p w:rsidR="008F1526" w:rsidRPr="008550C7" w:rsidRDefault="008F1526" w:rsidP="008F1526">
            <w:pPr>
              <w:rPr>
                <w:rFonts w:ascii="Arial" w:hAnsi="Arial" w:cs="Arial"/>
                <w:sz w:val="20"/>
                <w:szCs w:val="18"/>
              </w:rPr>
            </w:pPr>
            <w:r w:rsidRPr="008550C7">
              <w:rPr>
                <w:rFonts w:ascii="Arial" w:hAnsi="Arial" w:cs="Arial"/>
                <w:sz w:val="20"/>
                <w:szCs w:val="18"/>
              </w:rPr>
              <w:t>English, Afrikaans, Zulu</w:t>
            </w:r>
          </w:p>
        </w:tc>
        <w:tc>
          <w:tcPr>
            <w:tcW w:w="1544" w:type="dxa"/>
            <w:vAlign w:val="center"/>
          </w:tcPr>
          <w:p w:rsidR="008F1526" w:rsidRPr="008550C7" w:rsidRDefault="008F1526" w:rsidP="008F152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8550C7">
              <w:rPr>
                <w:rFonts w:ascii="Arial" w:hAnsi="Arial" w:cs="Arial"/>
                <w:color w:val="000000"/>
                <w:sz w:val="20"/>
                <w:szCs w:val="18"/>
              </w:rPr>
              <w:t xml:space="preserve">Translations of audio recordings from English to Afrikaans/Zulu. Translations from Afrikaans to English </w:t>
            </w:r>
          </w:p>
        </w:tc>
        <w:tc>
          <w:tcPr>
            <w:tcW w:w="2263" w:type="dxa"/>
            <w:vAlign w:val="center"/>
          </w:tcPr>
          <w:p w:rsidR="008F1526" w:rsidRPr="008550C7" w:rsidRDefault="008F1526" w:rsidP="008F152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8550C7">
              <w:rPr>
                <w:rFonts w:ascii="Arial" w:hAnsi="Arial" w:cs="Arial"/>
                <w:color w:val="000000"/>
                <w:sz w:val="20"/>
                <w:szCs w:val="18"/>
              </w:rPr>
              <w:t>Preferred transcription supplier to many universities across the country.  Specialisation in medical research projects, health care professionals, market research, as well as all other academic fields of discipline.</w:t>
            </w:r>
          </w:p>
        </w:tc>
        <w:tc>
          <w:tcPr>
            <w:tcW w:w="1411" w:type="dxa"/>
            <w:vAlign w:val="center"/>
          </w:tcPr>
          <w:p w:rsidR="008F1526" w:rsidRPr="008550C7" w:rsidRDefault="008F1526" w:rsidP="008F1526">
            <w:pPr>
              <w:rPr>
                <w:rFonts w:ascii="Arial" w:hAnsi="Arial" w:cs="Arial"/>
                <w:sz w:val="20"/>
                <w:szCs w:val="18"/>
              </w:rPr>
            </w:pPr>
            <w:r w:rsidRPr="008550C7">
              <w:rPr>
                <w:rFonts w:ascii="Arial" w:hAnsi="Arial" w:cs="Arial"/>
                <w:sz w:val="20"/>
                <w:szCs w:val="18"/>
              </w:rPr>
              <w:t>Only transcription typing</w:t>
            </w:r>
          </w:p>
        </w:tc>
      </w:tr>
      <w:tr w:rsidR="008F1526" w:rsidRPr="004C2C70" w:rsidTr="008F1526">
        <w:trPr>
          <w:trHeight w:val="5944"/>
        </w:trPr>
        <w:tc>
          <w:tcPr>
            <w:tcW w:w="1277" w:type="dxa"/>
            <w:noWrap/>
            <w:vAlign w:val="center"/>
            <w:hideMark/>
          </w:tcPr>
          <w:p w:rsidR="00DC42F4" w:rsidRPr="004C2C70" w:rsidRDefault="00DC42F4" w:rsidP="003D4BEF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Leigh</w:t>
            </w:r>
          </w:p>
        </w:tc>
        <w:tc>
          <w:tcPr>
            <w:tcW w:w="1417" w:type="dxa"/>
            <w:noWrap/>
            <w:vAlign w:val="center"/>
            <w:hideMark/>
          </w:tcPr>
          <w:p w:rsidR="00DC42F4" w:rsidRPr="004C2C70" w:rsidRDefault="00DC42F4" w:rsidP="003D4BEF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Story</w:t>
            </w:r>
          </w:p>
        </w:tc>
        <w:tc>
          <w:tcPr>
            <w:tcW w:w="2549" w:type="dxa"/>
            <w:noWrap/>
            <w:vAlign w:val="center"/>
            <w:hideMark/>
          </w:tcPr>
          <w:p w:rsidR="00DC42F4" w:rsidRPr="004C2C70" w:rsidRDefault="00DC42F4" w:rsidP="003D4BEF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leigh02@telkomsa.net</w:t>
            </w:r>
          </w:p>
        </w:tc>
        <w:tc>
          <w:tcPr>
            <w:tcW w:w="2585" w:type="dxa"/>
            <w:vAlign w:val="center"/>
            <w:hideMark/>
          </w:tcPr>
          <w:p w:rsidR="00DC42F4" w:rsidRPr="004C2C70" w:rsidRDefault="00DC42F4" w:rsidP="005B0685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Digital recordings professionally transcribed to Word document. Over 15 years international and local experience transcribing focus groups, interviews</w:t>
            </w: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, TV programmes, conferences,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seminars, </w:t>
            </w: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etc.</w:t>
            </w:r>
            <w:r w:rsidR="005B0685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O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ffer</w:t>
            </w:r>
            <w:r w:rsidR="005B0685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s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Afrikaans transcriptions, </w:t>
            </w:r>
            <w:r w:rsidR="005B0685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as well as time-coding. O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ffer</w:t>
            </w:r>
            <w:r w:rsidR="005B0685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s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a high level of accuracy, and rap</w:t>
            </w:r>
            <w:r w:rsidR="00C26EBA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id turnaround time, if required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</w:p>
        </w:tc>
        <w:tc>
          <w:tcPr>
            <w:tcW w:w="1528" w:type="dxa"/>
            <w:vAlign w:val="center"/>
            <w:hideMark/>
          </w:tcPr>
          <w:p w:rsidR="00DC42F4" w:rsidRPr="004C2C70" w:rsidRDefault="00DC42F4" w:rsidP="003D4BEF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E916E0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ZA" w:eastAsia="en-ZA"/>
              </w:rPr>
              <w:t>Transcription</w:t>
            </w:r>
            <w:r w:rsidR="00E916E0" w:rsidRPr="00E916E0">
              <w:rPr>
                <w:rFonts w:ascii="Arial" w:eastAsia="Times New Roman" w:hAnsi="Arial" w:cs="Arial"/>
                <w:sz w:val="20"/>
                <w:szCs w:val="20"/>
                <w:highlight w:val="lightGray"/>
                <w:shd w:val="clear" w:color="auto" w:fill="D9D9D9" w:themeFill="background1" w:themeFillShade="D9"/>
                <w:lang w:val="en-ZA" w:eastAsia="en-ZA"/>
              </w:rPr>
              <w:t>s</w:t>
            </w:r>
          </w:p>
        </w:tc>
        <w:tc>
          <w:tcPr>
            <w:tcW w:w="1216" w:type="dxa"/>
            <w:noWrap/>
            <w:vAlign w:val="center"/>
            <w:hideMark/>
          </w:tcPr>
          <w:p w:rsidR="00DC42F4" w:rsidRPr="004C2C70" w:rsidRDefault="00DC42F4" w:rsidP="003D4BEF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English, Afrikaans</w:t>
            </w:r>
          </w:p>
        </w:tc>
        <w:tc>
          <w:tcPr>
            <w:tcW w:w="1544" w:type="dxa"/>
            <w:vAlign w:val="center"/>
            <w:hideMark/>
          </w:tcPr>
          <w:p w:rsidR="00DC42F4" w:rsidRPr="004C2C70" w:rsidRDefault="00DC42F4" w:rsidP="003D4BEF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2263" w:type="dxa"/>
            <w:vAlign w:val="center"/>
            <w:hideMark/>
          </w:tcPr>
          <w:p w:rsidR="00DC42F4" w:rsidRPr="004C2C70" w:rsidRDefault="00DC42F4" w:rsidP="00E916E0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Has 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transcribed documents for Stellenbosch University and other tertiary institutions, as well as the business field, film industry, legal, medical, for the past 15 years </w:t>
            </w:r>
          </w:p>
        </w:tc>
        <w:tc>
          <w:tcPr>
            <w:tcW w:w="1411" w:type="dxa"/>
            <w:vAlign w:val="center"/>
            <w:hideMark/>
          </w:tcPr>
          <w:p w:rsidR="00DC42F4" w:rsidRPr="004C2C70" w:rsidRDefault="00DC42F4" w:rsidP="003D4BEF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A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ssignments, theses, di</w:t>
            </w: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ssertations, journal articles, s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eminars, conferences, interviews, etc</w:t>
            </w: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.</w:t>
            </w:r>
          </w:p>
        </w:tc>
      </w:tr>
      <w:tr w:rsidR="008F1526" w:rsidRPr="004C2C70" w:rsidTr="008F1526">
        <w:trPr>
          <w:trHeight w:val="990"/>
        </w:trPr>
        <w:tc>
          <w:tcPr>
            <w:tcW w:w="1277" w:type="dxa"/>
            <w:shd w:val="clear" w:color="auto" w:fill="943634" w:themeFill="accent2" w:themeFillShade="BF"/>
            <w:noWrap/>
            <w:vAlign w:val="center"/>
          </w:tcPr>
          <w:p w:rsidR="00DC42F4" w:rsidRPr="00616E1D" w:rsidRDefault="00DC42F4" w:rsidP="002040B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First name</w:t>
            </w:r>
          </w:p>
        </w:tc>
        <w:tc>
          <w:tcPr>
            <w:tcW w:w="1417" w:type="dxa"/>
            <w:shd w:val="clear" w:color="auto" w:fill="943634" w:themeFill="accent2" w:themeFillShade="BF"/>
            <w:noWrap/>
            <w:vAlign w:val="center"/>
          </w:tcPr>
          <w:p w:rsidR="00DC42F4" w:rsidRPr="00616E1D" w:rsidRDefault="00DC42F4" w:rsidP="002040B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Last name</w:t>
            </w:r>
          </w:p>
        </w:tc>
        <w:tc>
          <w:tcPr>
            <w:tcW w:w="2549" w:type="dxa"/>
            <w:shd w:val="clear" w:color="auto" w:fill="943634" w:themeFill="accent2" w:themeFillShade="BF"/>
            <w:noWrap/>
            <w:vAlign w:val="center"/>
          </w:tcPr>
          <w:p w:rsidR="00DC42F4" w:rsidRPr="00616E1D" w:rsidRDefault="00DC42F4" w:rsidP="002040B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Email address</w:t>
            </w:r>
          </w:p>
        </w:tc>
        <w:tc>
          <w:tcPr>
            <w:tcW w:w="2585" w:type="dxa"/>
            <w:shd w:val="clear" w:color="auto" w:fill="943634" w:themeFill="accent2" w:themeFillShade="BF"/>
            <w:vAlign w:val="center"/>
          </w:tcPr>
          <w:p w:rsidR="00DC42F4" w:rsidRPr="00616E1D" w:rsidRDefault="00DC42F4" w:rsidP="00616E1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Professional qualification/s</w:t>
            </w:r>
          </w:p>
        </w:tc>
        <w:tc>
          <w:tcPr>
            <w:tcW w:w="1528" w:type="dxa"/>
            <w:shd w:val="clear" w:color="auto" w:fill="943634" w:themeFill="accent2" w:themeFillShade="BF"/>
            <w:vAlign w:val="center"/>
          </w:tcPr>
          <w:p w:rsidR="00DC42F4" w:rsidRPr="00616E1D" w:rsidRDefault="00DC42F4" w:rsidP="002040B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Type of editing</w:t>
            </w:r>
          </w:p>
        </w:tc>
        <w:tc>
          <w:tcPr>
            <w:tcW w:w="1216" w:type="dxa"/>
            <w:shd w:val="clear" w:color="auto" w:fill="943634" w:themeFill="accent2" w:themeFillShade="BF"/>
            <w:noWrap/>
            <w:vAlign w:val="center"/>
          </w:tcPr>
          <w:p w:rsidR="00DC42F4" w:rsidRPr="00616E1D" w:rsidRDefault="00DC42F4" w:rsidP="002040B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Language proficiency</w:t>
            </w:r>
          </w:p>
        </w:tc>
        <w:tc>
          <w:tcPr>
            <w:tcW w:w="1544" w:type="dxa"/>
            <w:shd w:val="clear" w:color="auto" w:fill="943634" w:themeFill="accent2" w:themeFillShade="BF"/>
            <w:vAlign w:val="center"/>
          </w:tcPr>
          <w:p w:rsidR="00DC42F4" w:rsidRPr="00616E1D" w:rsidRDefault="00DC42F4" w:rsidP="002040B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Other language services offered</w:t>
            </w:r>
          </w:p>
        </w:tc>
        <w:tc>
          <w:tcPr>
            <w:tcW w:w="2263" w:type="dxa"/>
            <w:shd w:val="clear" w:color="auto" w:fill="943634" w:themeFill="accent2" w:themeFillShade="BF"/>
            <w:vAlign w:val="center"/>
          </w:tcPr>
          <w:p w:rsidR="00DC42F4" w:rsidRPr="00616E1D" w:rsidRDefault="00DC42F4" w:rsidP="002040B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Field/discipline/area of academic specialisation</w:t>
            </w:r>
          </w:p>
        </w:tc>
        <w:tc>
          <w:tcPr>
            <w:tcW w:w="1411" w:type="dxa"/>
            <w:shd w:val="clear" w:color="auto" w:fill="943634" w:themeFill="accent2" w:themeFillShade="BF"/>
            <w:vAlign w:val="center"/>
          </w:tcPr>
          <w:p w:rsidR="00DC42F4" w:rsidRPr="00616E1D" w:rsidRDefault="00DC42F4" w:rsidP="002040B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Types of work edited</w:t>
            </w:r>
          </w:p>
        </w:tc>
      </w:tr>
      <w:tr w:rsidR="008F1526" w:rsidRPr="004C2C70" w:rsidTr="008F1526">
        <w:trPr>
          <w:trHeight w:val="2959"/>
        </w:trPr>
        <w:tc>
          <w:tcPr>
            <w:tcW w:w="1277" w:type="dxa"/>
            <w:noWrap/>
            <w:vAlign w:val="center"/>
          </w:tcPr>
          <w:p w:rsidR="00DC42F4" w:rsidRPr="004C2C70" w:rsidRDefault="00DC42F4" w:rsidP="002040BE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Mignionette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DC42F4" w:rsidRPr="004C2C70" w:rsidRDefault="00DC42F4" w:rsidP="002040BE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Fair</w:t>
            </w:r>
          </w:p>
        </w:tc>
        <w:tc>
          <w:tcPr>
            <w:tcW w:w="2549" w:type="dxa"/>
            <w:noWrap/>
            <w:vAlign w:val="center"/>
          </w:tcPr>
          <w:p w:rsidR="00DC42F4" w:rsidRPr="004C2C70" w:rsidRDefault="008F1526" w:rsidP="002040BE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8F152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admin@edita.online</w:t>
            </w:r>
            <w:proofErr w:type="spellEnd"/>
          </w:p>
        </w:tc>
        <w:tc>
          <w:tcPr>
            <w:tcW w:w="2585" w:type="dxa"/>
            <w:vAlign w:val="center"/>
          </w:tcPr>
          <w:p w:rsidR="00DC42F4" w:rsidRPr="004C2C70" w:rsidRDefault="00DC42F4" w:rsidP="002040BE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B.Com Financial Journalism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br/>
              <w:t>BA Honours in Journalism and Media Studies</w:t>
            </w:r>
          </w:p>
        </w:tc>
        <w:tc>
          <w:tcPr>
            <w:tcW w:w="1528" w:type="dxa"/>
            <w:vAlign w:val="center"/>
          </w:tcPr>
          <w:p w:rsidR="00DC42F4" w:rsidRPr="004C2C70" w:rsidRDefault="00DC42F4" w:rsidP="002040BE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C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opy editing, proof reading, light editing, substantive editing, heavy editing, all-in editing, citation editing</w:t>
            </w:r>
          </w:p>
        </w:tc>
        <w:tc>
          <w:tcPr>
            <w:tcW w:w="1216" w:type="dxa"/>
            <w:noWrap/>
            <w:vAlign w:val="center"/>
          </w:tcPr>
          <w:p w:rsidR="00DC42F4" w:rsidRPr="004C2C70" w:rsidRDefault="00DC42F4" w:rsidP="002040BE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English, Afrikaans</w:t>
            </w:r>
          </w:p>
        </w:tc>
        <w:tc>
          <w:tcPr>
            <w:tcW w:w="1544" w:type="dxa"/>
            <w:vAlign w:val="center"/>
          </w:tcPr>
          <w:p w:rsidR="00DC42F4" w:rsidRPr="004C2C70" w:rsidRDefault="00DC42F4" w:rsidP="002040BE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T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ranslations from English to Afrikaans, translations from Afrikaans to English, </w:t>
            </w:r>
            <w:r w:rsidRPr="00DC42F4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ZA" w:eastAsia="en-ZA"/>
              </w:rPr>
              <w:t>transcriptions</w:t>
            </w:r>
          </w:p>
        </w:tc>
        <w:tc>
          <w:tcPr>
            <w:tcW w:w="2263" w:type="dxa"/>
            <w:vAlign w:val="center"/>
          </w:tcPr>
          <w:p w:rsidR="00DC42F4" w:rsidRPr="004C2C70" w:rsidRDefault="00DC42F4" w:rsidP="002040BE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Financial Journalism (economics, banking, languages)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br/>
              <w:t>Journalism and media studies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br/>
              <w:t>A range of other topics (although not technical editing)</w:t>
            </w:r>
          </w:p>
        </w:tc>
        <w:tc>
          <w:tcPr>
            <w:tcW w:w="1411" w:type="dxa"/>
            <w:vAlign w:val="center"/>
          </w:tcPr>
          <w:p w:rsidR="00DC42F4" w:rsidRPr="004C2C70" w:rsidRDefault="00DC42F4" w:rsidP="002040BE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A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ssignments, theses, dissertations, journal articles</w:t>
            </w:r>
          </w:p>
        </w:tc>
      </w:tr>
      <w:tr w:rsidR="008F1526" w:rsidRPr="004C2C70" w:rsidTr="008F1526">
        <w:trPr>
          <w:trHeight w:val="5369"/>
        </w:trPr>
        <w:tc>
          <w:tcPr>
            <w:tcW w:w="1277" w:type="dxa"/>
            <w:noWrap/>
            <w:vAlign w:val="center"/>
            <w:hideMark/>
          </w:tcPr>
          <w:p w:rsidR="00DC42F4" w:rsidRPr="004C2C70" w:rsidRDefault="00DC42F4" w:rsidP="00DC42F4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Lydia</w:t>
            </w:r>
          </w:p>
        </w:tc>
        <w:tc>
          <w:tcPr>
            <w:tcW w:w="1417" w:type="dxa"/>
            <w:noWrap/>
            <w:vAlign w:val="center"/>
            <w:hideMark/>
          </w:tcPr>
          <w:p w:rsidR="00DC42F4" w:rsidRPr="004C2C70" w:rsidRDefault="00DC42F4" w:rsidP="00DC42F4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Searle</w:t>
            </w:r>
          </w:p>
        </w:tc>
        <w:tc>
          <w:tcPr>
            <w:tcW w:w="2549" w:type="dxa"/>
            <w:noWrap/>
            <w:vAlign w:val="center"/>
            <w:hideMark/>
          </w:tcPr>
          <w:p w:rsidR="00DC42F4" w:rsidRPr="004C2C70" w:rsidRDefault="00DC42F4" w:rsidP="00DC42F4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searle.edit@gmail.com</w:t>
            </w:r>
          </w:p>
        </w:tc>
        <w:tc>
          <w:tcPr>
            <w:tcW w:w="2585" w:type="dxa"/>
            <w:vAlign w:val="center"/>
            <w:hideMark/>
          </w:tcPr>
          <w:p w:rsidR="00DC42F4" w:rsidRDefault="00DC42F4" w:rsidP="00DC42F4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  <w:p w:rsidR="00DC42F4" w:rsidRPr="004C2C70" w:rsidRDefault="00DC42F4" w:rsidP="00DC42F4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Copyediting and Proofreading (The Writer's Bureau, Manchester, England)</w:t>
            </w: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;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br/>
              <w:t>Academic book production and editi</w:t>
            </w: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ng through the Academic and Non-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fiction Authors’ Associat</w:t>
            </w: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ion of South Africa (ANFASA);</w:t>
            </w: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br/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Member: Professional Editors' Guild RSA (PEG)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br/>
            </w:r>
          </w:p>
        </w:tc>
        <w:tc>
          <w:tcPr>
            <w:tcW w:w="1528" w:type="dxa"/>
            <w:vAlign w:val="center"/>
            <w:hideMark/>
          </w:tcPr>
          <w:p w:rsidR="00DC42F4" w:rsidRPr="004C2C70" w:rsidRDefault="00DC42F4" w:rsidP="00DC42F4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C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opy editing, proof reading, light editing, substantive editing, heavy editing, all-in editing, style editing, citation editing, technical editing (document formatting)</w:t>
            </w:r>
          </w:p>
        </w:tc>
        <w:tc>
          <w:tcPr>
            <w:tcW w:w="1216" w:type="dxa"/>
            <w:noWrap/>
            <w:vAlign w:val="center"/>
            <w:hideMark/>
          </w:tcPr>
          <w:p w:rsidR="00DC42F4" w:rsidRPr="004C2C70" w:rsidRDefault="00DC42F4" w:rsidP="00DC42F4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English</w:t>
            </w:r>
          </w:p>
        </w:tc>
        <w:tc>
          <w:tcPr>
            <w:tcW w:w="1544" w:type="dxa"/>
            <w:vAlign w:val="center"/>
            <w:hideMark/>
          </w:tcPr>
          <w:p w:rsidR="00DC42F4" w:rsidRPr="004C2C70" w:rsidRDefault="00DC42F4" w:rsidP="00DC42F4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ZA" w:eastAsia="en-ZA"/>
              </w:rPr>
              <w:t>T</w:t>
            </w:r>
            <w:r w:rsidRPr="00DC42F4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ZA" w:eastAsia="en-ZA"/>
              </w:rPr>
              <w:t>ranscriptions</w:t>
            </w:r>
          </w:p>
        </w:tc>
        <w:tc>
          <w:tcPr>
            <w:tcW w:w="2263" w:type="dxa"/>
            <w:vAlign w:val="center"/>
            <w:hideMark/>
          </w:tcPr>
          <w:p w:rsidR="00DC42F4" w:rsidRPr="004C2C70" w:rsidRDefault="00DC42F4" w:rsidP="00DC42F4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Has a scientific background and has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co-authored several articles published in various medical journals.</w:t>
            </w: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Editing experience:</w:t>
            </w: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Departments - Psychology, Medicine, Human Nutrition, Applied Sciences, Economic and Management Sciences, EBIT, Computer Science, Environmental Science, Graphic Art and Design</w:t>
            </w:r>
          </w:p>
        </w:tc>
        <w:tc>
          <w:tcPr>
            <w:tcW w:w="1411" w:type="dxa"/>
            <w:vAlign w:val="center"/>
            <w:hideMark/>
          </w:tcPr>
          <w:p w:rsidR="00DC42F4" w:rsidRPr="004C2C70" w:rsidRDefault="00DC42F4" w:rsidP="00DC42F4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A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ssignments, theses, di</w:t>
            </w:r>
            <w:r w:rsidR="00E916E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ssertations, journal articles, r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esearch proposals, reviews, literary editing</w:t>
            </w:r>
          </w:p>
        </w:tc>
      </w:tr>
      <w:tr w:rsidR="008F1526" w:rsidRPr="004C2C70" w:rsidTr="008F1526">
        <w:trPr>
          <w:trHeight w:val="1132"/>
        </w:trPr>
        <w:tc>
          <w:tcPr>
            <w:tcW w:w="1277" w:type="dxa"/>
            <w:shd w:val="clear" w:color="auto" w:fill="943634" w:themeFill="accent2" w:themeFillShade="BF"/>
            <w:noWrap/>
            <w:vAlign w:val="center"/>
          </w:tcPr>
          <w:p w:rsidR="00DC42F4" w:rsidRPr="00616E1D" w:rsidRDefault="00DC42F4" w:rsidP="002040B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First name</w:t>
            </w:r>
          </w:p>
        </w:tc>
        <w:tc>
          <w:tcPr>
            <w:tcW w:w="1417" w:type="dxa"/>
            <w:shd w:val="clear" w:color="auto" w:fill="943634" w:themeFill="accent2" w:themeFillShade="BF"/>
            <w:noWrap/>
            <w:vAlign w:val="center"/>
          </w:tcPr>
          <w:p w:rsidR="00DC42F4" w:rsidRPr="00616E1D" w:rsidRDefault="00DC42F4" w:rsidP="002040B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Last name</w:t>
            </w:r>
          </w:p>
        </w:tc>
        <w:tc>
          <w:tcPr>
            <w:tcW w:w="2549" w:type="dxa"/>
            <w:shd w:val="clear" w:color="auto" w:fill="943634" w:themeFill="accent2" w:themeFillShade="BF"/>
            <w:noWrap/>
            <w:vAlign w:val="center"/>
          </w:tcPr>
          <w:p w:rsidR="00DC42F4" w:rsidRPr="00616E1D" w:rsidRDefault="00DC42F4" w:rsidP="002040B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Email address</w:t>
            </w:r>
          </w:p>
        </w:tc>
        <w:tc>
          <w:tcPr>
            <w:tcW w:w="2585" w:type="dxa"/>
            <w:shd w:val="clear" w:color="auto" w:fill="943634" w:themeFill="accent2" w:themeFillShade="BF"/>
            <w:vAlign w:val="center"/>
          </w:tcPr>
          <w:p w:rsidR="00DC42F4" w:rsidRPr="00616E1D" w:rsidRDefault="00DC42F4" w:rsidP="00616E1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Professional qualification/s</w:t>
            </w:r>
          </w:p>
        </w:tc>
        <w:tc>
          <w:tcPr>
            <w:tcW w:w="1528" w:type="dxa"/>
            <w:shd w:val="clear" w:color="auto" w:fill="943634" w:themeFill="accent2" w:themeFillShade="BF"/>
            <w:vAlign w:val="center"/>
          </w:tcPr>
          <w:p w:rsidR="00DC42F4" w:rsidRPr="00616E1D" w:rsidRDefault="00DC42F4" w:rsidP="002040B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Type of editing</w:t>
            </w:r>
          </w:p>
        </w:tc>
        <w:tc>
          <w:tcPr>
            <w:tcW w:w="1216" w:type="dxa"/>
            <w:shd w:val="clear" w:color="auto" w:fill="943634" w:themeFill="accent2" w:themeFillShade="BF"/>
            <w:vAlign w:val="center"/>
          </w:tcPr>
          <w:p w:rsidR="00DC42F4" w:rsidRPr="00616E1D" w:rsidRDefault="00DC42F4" w:rsidP="002040B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Language proficiency</w:t>
            </w:r>
          </w:p>
        </w:tc>
        <w:tc>
          <w:tcPr>
            <w:tcW w:w="1544" w:type="dxa"/>
            <w:shd w:val="clear" w:color="auto" w:fill="943634" w:themeFill="accent2" w:themeFillShade="BF"/>
            <w:vAlign w:val="center"/>
          </w:tcPr>
          <w:p w:rsidR="00DC42F4" w:rsidRPr="00616E1D" w:rsidRDefault="00DC42F4" w:rsidP="002040B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Other language services offered</w:t>
            </w:r>
          </w:p>
        </w:tc>
        <w:tc>
          <w:tcPr>
            <w:tcW w:w="2263" w:type="dxa"/>
            <w:shd w:val="clear" w:color="auto" w:fill="943634" w:themeFill="accent2" w:themeFillShade="BF"/>
            <w:vAlign w:val="center"/>
          </w:tcPr>
          <w:p w:rsidR="00DC42F4" w:rsidRPr="00616E1D" w:rsidRDefault="00DC42F4" w:rsidP="002040B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Field/discipline/area of academic specialisation</w:t>
            </w:r>
          </w:p>
        </w:tc>
        <w:tc>
          <w:tcPr>
            <w:tcW w:w="1411" w:type="dxa"/>
            <w:shd w:val="clear" w:color="auto" w:fill="943634" w:themeFill="accent2" w:themeFillShade="BF"/>
            <w:vAlign w:val="center"/>
          </w:tcPr>
          <w:p w:rsidR="00DC42F4" w:rsidRPr="00616E1D" w:rsidRDefault="00DC42F4" w:rsidP="002040B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</w:pPr>
            <w:r w:rsidRPr="00616E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ZA" w:eastAsia="en-ZA"/>
              </w:rPr>
              <w:t>Types of work edited</w:t>
            </w:r>
          </w:p>
        </w:tc>
      </w:tr>
      <w:tr w:rsidR="008F1526" w:rsidRPr="004C2C70" w:rsidTr="008F1526">
        <w:trPr>
          <w:trHeight w:val="3535"/>
        </w:trPr>
        <w:tc>
          <w:tcPr>
            <w:tcW w:w="1277" w:type="dxa"/>
            <w:noWrap/>
            <w:vAlign w:val="center"/>
            <w:hideMark/>
          </w:tcPr>
          <w:p w:rsidR="00DC42F4" w:rsidRPr="004C2C70" w:rsidRDefault="00DC42F4" w:rsidP="00E916E0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Helene</w:t>
            </w:r>
          </w:p>
        </w:tc>
        <w:tc>
          <w:tcPr>
            <w:tcW w:w="1417" w:type="dxa"/>
            <w:noWrap/>
            <w:vAlign w:val="center"/>
            <w:hideMark/>
          </w:tcPr>
          <w:p w:rsidR="00DC42F4" w:rsidRPr="004C2C70" w:rsidRDefault="00DC42F4" w:rsidP="00E916E0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van </w:t>
            </w:r>
            <w:proofErr w:type="spellStart"/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Niekerk</w:t>
            </w:r>
            <w:proofErr w:type="spellEnd"/>
          </w:p>
        </w:tc>
        <w:tc>
          <w:tcPr>
            <w:tcW w:w="2549" w:type="dxa"/>
            <w:noWrap/>
            <w:vAlign w:val="center"/>
            <w:hideMark/>
          </w:tcPr>
          <w:p w:rsidR="00DC42F4" w:rsidRDefault="008F1526" w:rsidP="00E916E0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8F152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vnhelene@gmail.com</w:t>
            </w:r>
          </w:p>
          <w:p w:rsidR="008F1526" w:rsidRPr="004C2C70" w:rsidRDefault="008F1526" w:rsidP="00E916E0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8F1526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www.linguafix.net</w:t>
            </w:r>
          </w:p>
        </w:tc>
        <w:tc>
          <w:tcPr>
            <w:tcW w:w="2585" w:type="dxa"/>
            <w:vAlign w:val="center"/>
            <w:hideMark/>
          </w:tcPr>
          <w:p w:rsidR="00DC42F4" w:rsidRPr="004C2C70" w:rsidRDefault="00DC42F4" w:rsidP="00E916E0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Postgraduate Diplo</w:t>
            </w:r>
            <w:r w:rsidR="00C26EBA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ma in Editing and Translation (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S</w:t>
            </w:r>
            <w:r w:rsidR="00C26EBA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U</w:t>
            </w: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)</w:t>
            </w:r>
          </w:p>
        </w:tc>
        <w:tc>
          <w:tcPr>
            <w:tcW w:w="1528" w:type="dxa"/>
            <w:vAlign w:val="center"/>
            <w:hideMark/>
          </w:tcPr>
          <w:p w:rsidR="00DC42F4" w:rsidRPr="004C2C70" w:rsidRDefault="00E916E0" w:rsidP="00E916E0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C</w:t>
            </w:r>
            <w:r w:rsidR="00DC42F4"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opy editing, proof reading, light editing, substantive editing, heavy editing, all-in editing, style editing, citation editing, technical editing (document formatting)</w:t>
            </w:r>
          </w:p>
        </w:tc>
        <w:tc>
          <w:tcPr>
            <w:tcW w:w="1216" w:type="dxa"/>
            <w:vAlign w:val="center"/>
            <w:hideMark/>
          </w:tcPr>
          <w:p w:rsidR="00DC42F4" w:rsidRPr="004C2C70" w:rsidRDefault="00DC42F4" w:rsidP="00E916E0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English, Afrikaans</w:t>
            </w:r>
          </w:p>
        </w:tc>
        <w:tc>
          <w:tcPr>
            <w:tcW w:w="1544" w:type="dxa"/>
            <w:vAlign w:val="center"/>
            <w:hideMark/>
          </w:tcPr>
          <w:p w:rsidR="00DC42F4" w:rsidRPr="004C2C70" w:rsidRDefault="00E916E0" w:rsidP="00E916E0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T</w:t>
            </w:r>
            <w:r w:rsidR="00DC42F4"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ranslations from English to Afrikaans, translations from Afrikaans to English, </w:t>
            </w:r>
            <w:r w:rsidR="00DC42F4" w:rsidRPr="00DC42F4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n-ZA" w:eastAsia="en-ZA"/>
              </w:rPr>
              <w:t>transcriptions</w:t>
            </w:r>
            <w:r w:rsidR="00616E1D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, a</w:t>
            </w:r>
            <w:r w:rsidR="00DC42F4"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cademic writing workshops</w:t>
            </w:r>
          </w:p>
        </w:tc>
        <w:tc>
          <w:tcPr>
            <w:tcW w:w="2263" w:type="dxa"/>
            <w:vAlign w:val="center"/>
            <w:hideMark/>
          </w:tcPr>
          <w:p w:rsidR="00DC42F4" w:rsidRPr="004C2C70" w:rsidRDefault="00DC42F4" w:rsidP="00E916E0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GIS, Geography, Psychology, Education, Engineering, Forestry</w:t>
            </w:r>
          </w:p>
        </w:tc>
        <w:tc>
          <w:tcPr>
            <w:tcW w:w="1411" w:type="dxa"/>
            <w:vAlign w:val="center"/>
            <w:hideMark/>
          </w:tcPr>
          <w:p w:rsidR="00DC42F4" w:rsidRPr="004C2C70" w:rsidRDefault="00E916E0" w:rsidP="00E916E0">
            <w:pP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A</w:t>
            </w:r>
            <w:r w:rsidR="00DC42F4"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ssignments, theses, dissertatio</w:t>
            </w:r>
            <w:r w:rsidR="00DC42F4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ns, journal articles, manuscrip</w:t>
            </w:r>
            <w:r w:rsidR="00DC42F4" w:rsidRPr="004C2C7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ts</w:t>
            </w:r>
          </w:p>
        </w:tc>
      </w:tr>
    </w:tbl>
    <w:p w:rsidR="008F1526" w:rsidRDefault="008F1526">
      <w:bookmarkStart w:id="0" w:name="_GoBack"/>
      <w:bookmarkEnd w:id="0"/>
    </w:p>
    <w:sectPr w:rsidR="008F1526" w:rsidSect="003D4BE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EF"/>
    <w:rsid w:val="000F1271"/>
    <w:rsid w:val="003D4BEF"/>
    <w:rsid w:val="005B0685"/>
    <w:rsid w:val="00616E1D"/>
    <w:rsid w:val="008F1526"/>
    <w:rsid w:val="008F69EC"/>
    <w:rsid w:val="00C26EBA"/>
    <w:rsid w:val="00DC42F4"/>
    <w:rsid w:val="00E916E0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B40AD-EBD4-497D-8610-ECF9CB46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E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Bucholz, AJ, Mrs &lt;alisonb@sun.ac.za&gt;</dc:creator>
  <cp:lastModifiedBy>pgskills&lt;pgskills@sun.ac.za&gt;</cp:lastModifiedBy>
  <cp:revision>2</cp:revision>
  <cp:lastPrinted>2016-05-05T08:52:00Z</cp:lastPrinted>
  <dcterms:created xsi:type="dcterms:W3CDTF">2017-02-15T14:11:00Z</dcterms:created>
  <dcterms:modified xsi:type="dcterms:W3CDTF">2017-02-15T14:11:00Z</dcterms:modified>
</cp:coreProperties>
</file>