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E8C2" w14:textId="77777777" w:rsidR="00CC4794" w:rsidRDefault="002C0309" w:rsidP="00CC4794">
      <w:pPr>
        <w:rPr>
          <w:b/>
          <w:color w:val="002060"/>
          <w:sz w:val="44"/>
          <w:lang w:val="en-US"/>
        </w:rPr>
      </w:pPr>
      <w:r>
        <w:rPr>
          <w:noProof/>
          <w:lang w:val="en-ZA" w:eastAsia="en-ZA"/>
        </w:rPr>
        <w:drawing>
          <wp:anchor distT="0" distB="0" distL="114300" distR="114300" simplePos="0" relativeHeight="251659264" behindDoc="1" locked="0" layoutInCell="1" allowOverlap="1" wp14:anchorId="63EC7A98" wp14:editId="0227FBFA">
            <wp:simplePos x="0" y="0"/>
            <wp:positionH relativeFrom="margin">
              <wp:posOffset>3891280</wp:posOffset>
            </wp:positionH>
            <wp:positionV relativeFrom="paragraph">
              <wp:posOffset>-118364</wp:posOffset>
            </wp:positionV>
            <wp:extent cx="2121408" cy="50972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408" cy="509726"/>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44"/>
          <w:lang w:val="en-US"/>
        </w:rPr>
        <w:t>Gibbs Reflective Cycle</w:t>
      </w:r>
      <w:r w:rsidR="00CC4794" w:rsidRPr="004809BF">
        <w:rPr>
          <w:b/>
          <w:color w:val="002060"/>
          <w:sz w:val="44"/>
          <w:lang w:val="en-US"/>
        </w:rPr>
        <w:t xml:space="preserve"> Template</w:t>
      </w:r>
    </w:p>
    <w:p w14:paraId="3735E0F1" w14:textId="77777777" w:rsidR="00E46218" w:rsidRDefault="00E46218" w:rsidP="00CC4794">
      <w:pPr>
        <w:rPr>
          <w:rFonts w:ascii="Helvetica" w:hAnsi="Helvetica" w:cs="Helvetica"/>
          <w:color w:val="333333"/>
          <w:sz w:val="21"/>
          <w:szCs w:val="21"/>
          <w:shd w:val="clear" w:color="auto" w:fill="FFFFFF"/>
        </w:rPr>
      </w:pPr>
    </w:p>
    <w:p w14:paraId="612340C1" w14:textId="23BD7B74" w:rsidR="001A7211" w:rsidRDefault="00E46218" w:rsidP="00CC4794">
      <w:pPr>
        <w:rPr>
          <w:b/>
          <w:color w:val="002060"/>
          <w:sz w:val="44"/>
          <w:lang w:val="en-US"/>
        </w:rPr>
      </w:pPr>
      <w:r>
        <w:rPr>
          <w:rFonts w:ascii="Helvetica" w:hAnsi="Helvetica" w:cs="Helvetica"/>
          <w:color w:val="333333"/>
          <w:sz w:val="21"/>
          <w:szCs w:val="21"/>
          <w:shd w:val="clear" w:color="auto" w:fill="FFFFFF"/>
        </w:rPr>
        <w:t>Gibbs, G. (1988). </w:t>
      </w:r>
      <w:r>
        <w:rPr>
          <w:rStyle w:val="Emphasis"/>
          <w:rFonts w:ascii="Helvetica" w:hAnsi="Helvetica" w:cs="Helvetica"/>
          <w:color w:val="333333"/>
          <w:sz w:val="21"/>
          <w:szCs w:val="21"/>
          <w:shd w:val="clear" w:color="auto" w:fill="FFFFFF"/>
        </w:rPr>
        <w:t>Learning by doing: A guide to teaching and learning methods. </w:t>
      </w:r>
      <w:r>
        <w:rPr>
          <w:rFonts w:ascii="Helvetica" w:hAnsi="Helvetica" w:cs="Helvetica"/>
          <w:color w:val="333333"/>
          <w:sz w:val="21"/>
          <w:szCs w:val="21"/>
          <w:shd w:val="clear" w:color="auto" w:fill="FFFFFF"/>
        </w:rPr>
        <w:t> London: Further Education Unit</w:t>
      </w:r>
    </w:p>
    <w:p w14:paraId="3732F731" w14:textId="77777777" w:rsidR="00CC4794" w:rsidRPr="004809BF" w:rsidRDefault="00CC4794" w:rsidP="00CC4794">
      <w:pPr>
        <w:rPr>
          <w:b/>
          <w:color w:val="002060"/>
          <w:sz w:val="21"/>
          <w:szCs w:val="22"/>
          <w:lang w:val="en-US"/>
        </w:rPr>
      </w:pPr>
    </w:p>
    <w:p w14:paraId="3941F4BC" w14:textId="77777777" w:rsidR="001A7211" w:rsidRDefault="001A7211" w:rsidP="00CC4794">
      <w:pPr>
        <w:rPr>
          <w:color w:val="002060"/>
          <w:sz w:val="22"/>
          <w:szCs w:val="26"/>
          <w:lang w:val="en-US"/>
        </w:rPr>
      </w:pPr>
      <w:r>
        <w:rPr>
          <w:noProof/>
          <w:lang w:val="en-ZA" w:eastAsia="en-ZA"/>
        </w:rPr>
        <w:drawing>
          <wp:inline distT="0" distB="0" distL="0" distR="0" wp14:anchorId="52FA68BB" wp14:editId="6B90AFA4">
            <wp:extent cx="5756910" cy="4085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4085590"/>
                    </a:xfrm>
                    <a:prstGeom prst="rect">
                      <a:avLst/>
                    </a:prstGeom>
                  </pic:spPr>
                </pic:pic>
              </a:graphicData>
            </a:graphic>
          </wp:inline>
        </w:drawing>
      </w:r>
    </w:p>
    <w:p w14:paraId="32569349" w14:textId="77777777" w:rsidR="001A7211" w:rsidRDefault="001A7211" w:rsidP="00CC4794">
      <w:pPr>
        <w:rPr>
          <w:color w:val="002060"/>
          <w:sz w:val="22"/>
          <w:szCs w:val="26"/>
          <w:lang w:val="en-US"/>
        </w:rPr>
      </w:pPr>
    </w:p>
    <w:p w14:paraId="3E5D19D5" w14:textId="77777777" w:rsidR="001A7211" w:rsidRDefault="001A7211">
      <w:pPr>
        <w:rPr>
          <w:color w:val="002060"/>
          <w:sz w:val="22"/>
          <w:szCs w:val="26"/>
          <w:lang w:val="en-US"/>
        </w:rPr>
      </w:pPr>
    </w:p>
    <w:p w14:paraId="14B4D0B4" w14:textId="77777777" w:rsidR="001A7211" w:rsidRDefault="001A7211" w:rsidP="001A7211">
      <w:pPr>
        <w:rPr>
          <w:color w:val="002060"/>
          <w:sz w:val="22"/>
          <w:szCs w:val="26"/>
          <w:lang w:val="en-US"/>
        </w:rPr>
      </w:pPr>
    </w:p>
    <w:p w14:paraId="77B75870" w14:textId="77777777" w:rsidR="001A7211" w:rsidRPr="004809BF" w:rsidRDefault="001A7211" w:rsidP="001A7211">
      <w:pPr>
        <w:rPr>
          <w:color w:val="002060"/>
          <w:sz w:val="8"/>
          <w:szCs w:val="10"/>
          <w:lang w:val="en-US"/>
        </w:rPr>
      </w:pPr>
      <w:r>
        <w:rPr>
          <w:color w:val="002060"/>
          <w:sz w:val="22"/>
          <w:szCs w:val="26"/>
          <w:lang w:val="en-US"/>
        </w:rPr>
        <w:t xml:space="preserve">Use the Gibbs Reflective Cycle template (see next page) as a basis for systematic reflection on personal actions. Answer the sample questions within the different steps to go through an entire cycle. The fields are editable. You can also clear the field and print this template to create hand-outs. </w:t>
      </w:r>
      <w:r w:rsidRPr="004809BF">
        <w:rPr>
          <w:color w:val="002060"/>
          <w:sz w:val="22"/>
          <w:szCs w:val="26"/>
          <w:lang w:val="en-US"/>
        </w:rPr>
        <w:br/>
      </w:r>
    </w:p>
    <w:p w14:paraId="4FC8B2BA" w14:textId="77777777" w:rsidR="001A7211" w:rsidRDefault="001A7211" w:rsidP="001A7211">
      <w:pPr>
        <w:rPr>
          <w:color w:val="002060"/>
          <w:sz w:val="22"/>
          <w:szCs w:val="26"/>
          <w:lang w:val="en-US"/>
        </w:rPr>
      </w:pPr>
      <w:r>
        <w:rPr>
          <w:color w:val="002060"/>
          <w:sz w:val="22"/>
          <w:szCs w:val="26"/>
          <w:lang w:val="en-US"/>
        </w:rPr>
        <w:t>For more information on this method and the different steps</w:t>
      </w:r>
      <w:r w:rsidRPr="004809BF">
        <w:rPr>
          <w:color w:val="002060"/>
          <w:sz w:val="22"/>
          <w:szCs w:val="26"/>
          <w:lang w:val="en-US"/>
        </w:rPr>
        <w:t>, visit:</w:t>
      </w:r>
      <w:r>
        <w:rPr>
          <w:color w:val="002060"/>
          <w:sz w:val="22"/>
          <w:szCs w:val="26"/>
          <w:lang w:val="en-US"/>
        </w:rPr>
        <w:br/>
      </w:r>
      <w:hyperlink r:id="rId9" w:history="1">
        <w:r w:rsidRPr="002C0309">
          <w:rPr>
            <w:rStyle w:val="Hyperlink"/>
            <w:sz w:val="22"/>
            <w:szCs w:val="26"/>
            <w:lang w:val="en-US"/>
          </w:rPr>
          <w:t>https://www.toolshero.com/management/gibbs-reflective-cycle-graham-gibbs/</w:t>
        </w:r>
      </w:hyperlink>
      <w:r>
        <w:rPr>
          <w:color w:val="002060"/>
          <w:sz w:val="22"/>
          <w:szCs w:val="26"/>
          <w:lang w:val="en-US"/>
        </w:rPr>
        <w:br w:type="page"/>
      </w:r>
    </w:p>
    <w:p w14:paraId="617D7517" w14:textId="77777777" w:rsidR="001A7211" w:rsidRDefault="001A7211" w:rsidP="001A7211">
      <w:pPr>
        <w:rPr>
          <w:b/>
          <w:color w:val="002060"/>
          <w:sz w:val="44"/>
          <w:lang w:val="en-US"/>
        </w:rPr>
      </w:pPr>
      <w:r>
        <w:rPr>
          <w:noProof/>
          <w:lang w:val="en-ZA" w:eastAsia="en-ZA"/>
        </w:rPr>
        <w:lastRenderedPageBreak/>
        <w:drawing>
          <wp:anchor distT="0" distB="0" distL="114300" distR="114300" simplePos="0" relativeHeight="251661312" behindDoc="1" locked="0" layoutInCell="1" allowOverlap="1" wp14:anchorId="28AF1207" wp14:editId="5F535C4D">
            <wp:simplePos x="0" y="0"/>
            <wp:positionH relativeFrom="margin">
              <wp:posOffset>3891280</wp:posOffset>
            </wp:positionH>
            <wp:positionV relativeFrom="paragraph">
              <wp:posOffset>-118364</wp:posOffset>
            </wp:positionV>
            <wp:extent cx="2121408" cy="509726"/>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408" cy="509726"/>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44"/>
          <w:lang w:val="en-US"/>
        </w:rPr>
        <w:t>Gibbs Reflective Cycle</w:t>
      </w:r>
      <w:r w:rsidRPr="004809BF">
        <w:rPr>
          <w:b/>
          <w:color w:val="002060"/>
          <w:sz w:val="44"/>
          <w:lang w:val="en-US"/>
        </w:rPr>
        <w:t xml:space="preserve"> Template</w:t>
      </w:r>
    </w:p>
    <w:p w14:paraId="2501E64C" w14:textId="77777777" w:rsidR="00CC4794" w:rsidRPr="001A7211" w:rsidRDefault="00CC4794" w:rsidP="001A7211">
      <w:pPr>
        <w:ind w:left="142"/>
        <w:rPr>
          <w:color w:val="4095CD"/>
          <w:szCs w:val="26"/>
          <w:u w:val="single"/>
          <w:lang w:val="en-US"/>
        </w:rPr>
      </w:pPr>
    </w:p>
    <w:tbl>
      <w:tblPr>
        <w:tblStyle w:val="TableGrid"/>
        <w:tblpPr w:leftFromText="141" w:rightFromText="141" w:vertAnchor="page" w:horzAnchor="margin" w:tblpY="3081"/>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9056"/>
      </w:tblGrid>
      <w:tr w:rsidR="001A7211" w14:paraId="192F2482" w14:textId="77777777" w:rsidTr="001A7211">
        <w:tc>
          <w:tcPr>
            <w:tcW w:w="9056" w:type="dxa"/>
          </w:tcPr>
          <w:p w14:paraId="54ECBD83" w14:textId="77777777" w:rsidR="001A7211" w:rsidRPr="00CC4794" w:rsidRDefault="001A7211" w:rsidP="001A7211">
            <w:pPr>
              <w:rPr>
                <w:b/>
                <w:sz w:val="20"/>
                <w:szCs w:val="26"/>
                <w:lang w:val="en-US"/>
              </w:rPr>
            </w:pPr>
            <w:r w:rsidRPr="002C0309">
              <w:rPr>
                <w:b/>
                <w:color w:val="44546A" w:themeColor="text2"/>
                <w:sz w:val="20"/>
                <w:szCs w:val="26"/>
                <w:lang w:val="en-US"/>
              </w:rPr>
              <w:t>Step 1: Description</w:t>
            </w:r>
          </w:p>
        </w:tc>
      </w:tr>
      <w:tr w:rsidR="001A7211" w:rsidRPr="00CF5180" w14:paraId="7CDD1ABB" w14:textId="77777777" w:rsidTr="001A7211">
        <w:tc>
          <w:tcPr>
            <w:tcW w:w="9056" w:type="dxa"/>
          </w:tcPr>
          <w:p w14:paraId="40984181" w14:textId="77777777" w:rsidR="001A7211" w:rsidRPr="00F5144C" w:rsidRDefault="001A7211" w:rsidP="001A7211">
            <w:pPr>
              <w:rPr>
                <w:sz w:val="18"/>
                <w:szCs w:val="26"/>
                <w:lang w:val="en-US"/>
              </w:rPr>
            </w:pPr>
            <w:r w:rsidRPr="00F5144C">
              <w:rPr>
                <w:sz w:val="18"/>
                <w:szCs w:val="26"/>
                <w:lang w:val="en-US"/>
              </w:rPr>
              <w:t>What happened?</w:t>
            </w:r>
          </w:p>
          <w:p w14:paraId="2C15C722" w14:textId="77777777" w:rsidR="001A7211" w:rsidRPr="00F5144C" w:rsidRDefault="001A7211" w:rsidP="001A7211">
            <w:pPr>
              <w:rPr>
                <w:sz w:val="18"/>
                <w:szCs w:val="26"/>
                <w:lang w:val="en-US"/>
              </w:rPr>
            </w:pPr>
            <w:r w:rsidRPr="00F5144C">
              <w:rPr>
                <w:sz w:val="18"/>
                <w:szCs w:val="26"/>
                <w:lang w:val="en-US"/>
              </w:rPr>
              <w:t>When did it happen?</w:t>
            </w:r>
          </w:p>
          <w:p w14:paraId="5A8531F3" w14:textId="77777777" w:rsidR="001A7211" w:rsidRPr="00F5144C" w:rsidRDefault="001A7211" w:rsidP="001A7211">
            <w:pPr>
              <w:rPr>
                <w:sz w:val="18"/>
                <w:szCs w:val="26"/>
                <w:lang w:val="en-US"/>
              </w:rPr>
            </w:pPr>
            <w:r w:rsidRPr="00F5144C">
              <w:rPr>
                <w:sz w:val="18"/>
                <w:szCs w:val="26"/>
                <w:lang w:val="en-US"/>
              </w:rPr>
              <w:t>Where did it happen?</w:t>
            </w:r>
          </w:p>
          <w:p w14:paraId="42DA25DF" w14:textId="77777777" w:rsidR="001A7211" w:rsidRPr="00F5144C" w:rsidRDefault="001A7211" w:rsidP="001A7211">
            <w:pPr>
              <w:rPr>
                <w:sz w:val="18"/>
                <w:szCs w:val="26"/>
                <w:lang w:val="en-US"/>
              </w:rPr>
            </w:pPr>
            <w:r w:rsidRPr="00F5144C">
              <w:rPr>
                <w:sz w:val="18"/>
                <w:szCs w:val="26"/>
                <w:lang w:val="en-US"/>
              </w:rPr>
              <w:t>Who were involved?</w:t>
            </w:r>
          </w:p>
          <w:p w14:paraId="45EBB9BF" w14:textId="77777777" w:rsidR="001A7211" w:rsidRPr="00F5144C" w:rsidRDefault="001A7211" w:rsidP="001A7211">
            <w:pPr>
              <w:rPr>
                <w:sz w:val="18"/>
                <w:szCs w:val="26"/>
                <w:lang w:val="en-US"/>
              </w:rPr>
            </w:pPr>
            <w:r w:rsidRPr="00F5144C">
              <w:rPr>
                <w:sz w:val="18"/>
                <w:szCs w:val="26"/>
                <w:lang w:val="en-US"/>
              </w:rPr>
              <w:t>What did you do yourself?</w:t>
            </w:r>
          </w:p>
          <w:p w14:paraId="7F41B723" w14:textId="77777777" w:rsidR="001A7211" w:rsidRPr="00F5144C" w:rsidRDefault="001A7211" w:rsidP="001A7211">
            <w:pPr>
              <w:rPr>
                <w:sz w:val="18"/>
                <w:szCs w:val="26"/>
                <w:lang w:val="en-US"/>
              </w:rPr>
            </w:pPr>
            <w:r w:rsidRPr="00F5144C">
              <w:rPr>
                <w:sz w:val="18"/>
                <w:szCs w:val="26"/>
                <w:lang w:val="en-US"/>
              </w:rPr>
              <w:t>What did other people do?</w:t>
            </w:r>
          </w:p>
          <w:p w14:paraId="171BC95B" w14:textId="77777777" w:rsidR="001A7211" w:rsidRPr="00F5144C" w:rsidRDefault="001A7211" w:rsidP="001A7211">
            <w:pPr>
              <w:rPr>
                <w:sz w:val="18"/>
                <w:szCs w:val="26"/>
                <w:lang w:val="en-US"/>
              </w:rPr>
            </w:pPr>
            <w:r w:rsidRPr="00F5144C">
              <w:rPr>
                <w:sz w:val="18"/>
                <w:szCs w:val="26"/>
                <w:lang w:val="en-US"/>
              </w:rPr>
              <w:t>What was the result of these actions?</w:t>
            </w:r>
          </w:p>
          <w:p w14:paraId="2008637B" w14:textId="77777777" w:rsidR="001A7211" w:rsidRPr="00571632" w:rsidRDefault="001A7211" w:rsidP="001A7211">
            <w:pPr>
              <w:rPr>
                <w:sz w:val="16"/>
                <w:szCs w:val="26"/>
                <w:lang w:val="en-US"/>
              </w:rPr>
            </w:pPr>
          </w:p>
        </w:tc>
      </w:tr>
      <w:tr w:rsidR="001A7211" w14:paraId="395E42D8" w14:textId="77777777" w:rsidTr="001A7211">
        <w:tc>
          <w:tcPr>
            <w:tcW w:w="9056" w:type="dxa"/>
          </w:tcPr>
          <w:p w14:paraId="495768DA" w14:textId="77777777" w:rsidR="001A7211" w:rsidRPr="00CC4794" w:rsidRDefault="001A7211" w:rsidP="001A7211">
            <w:pPr>
              <w:rPr>
                <w:b/>
                <w:sz w:val="20"/>
                <w:szCs w:val="26"/>
                <w:lang w:val="en-US"/>
              </w:rPr>
            </w:pPr>
            <w:r w:rsidRPr="002C0309">
              <w:rPr>
                <w:b/>
                <w:color w:val="44546A" w:themeColor="text2"/>
                <w:sz w:val="20"/>
                <w:szCs w:val="26"/>
                <w:lang w:val="en-US"/>
              </w:rPr>
              <w:t>Step 2: Feelings</w:t>
            </w:r>
          </w:p>
        </w:tc>
      </w:tr>
      <w:tr w:rsidR="001A7211" w:rsidRPr="00CF5180" w14:paraId="4985FD7C" w14:textId="77777777" w:rsidTr="001A7211">
        <w:tc>
          <w:tcPr>
            <w:tcW w:w="9056" w:type="dxa"/>
          </w:tcPr>
          <w:p w14:paraId="70373587" w14:textId="77777777" w:rsidR="001A7211" w:rsidRPr="00F5144C" w:rsidRDefault="001A7211" w:rsidP="001A7211">
            <w:pPr>
              <w:rPr>
                <w:sz w:val="18"/>
                <w:szCs w:val="26"/>
                <w:lang w:val="en-US"/>
              </w:rPr>
            </w:pPr>
            <w:r w:rsidRPr="00F5144C">
              <w:rPr>
                <w:sz w:val="18"/>
                <w:szCs w:val="26"/>
                <w:lang w:val="en-US"/>
              </w:rPr>
              <w:t>What did you feel leading up to the event?</w:t>
            </w:r>
          </w:p>
          <w:p w14:paraId="110D6CD0" w14:textId="77777777" w:rsidR="001A7211" w:rsidRPr="00F5144C" w:rsidRDefault="001A7211" w:rsidP="001A7211">
            <w:pPr>
              <w:rPr>
                <w:sz w:val="18"/>
                <w:szCs w:val="26"/>
                <w:lang w:val="en-US"/>
              </w:rPr>
            </w:pPr>
            <w:r w:rsidRPr="00F5144C">
              <w:rPr>
                <w:sz w:val="18"/>
                <w:szCs w:val="26"/>
                <w:lang w:val="en-US"/>
              </w:rPr>
              <w:t>What did you feel during the event?</w:t>
            </w:r>
          </w:p>
          <w:p w14:paraId="4B142946" w14:textId="77777777" w:rsidR="001A7211" w:rsidRPr="00F5144C" w:rsidRDefault="001A7211" w:rsidP="001A7211">
            <w:pPr>
              <w:rPr>
                <w:sz w:val="18"/>
                <w:szCs w:val="26"/>
                <w:lang w:val="en-US"/>
              </w:rPr>
            </w:pPr>
            <w:r w:rsidRPr="00F5144C">
              <w:rPr>
                <w:sz w:val="18"/>
                <w:szCs w:val="26"/>
                <w:lang w:val="en-US"/>
              </w:rPr>
              <w:t>What did you feel after the event?</w:t>
            </w:r>
          </w:p>
          <w:p w14:paraId="5F8047BB" w14:textId="77777777" w:rsidR="001A7211" w:rsidRPr="00F5144C" w:rsidRDefault="001A7211" w:rsidP="001A7211">
            <w:pPr>
              <w:rPr>
                <w:sz w:val="18"/>
                <w:szCs w:val="26"/>
                <w:lang w:val="en-US"/>
              </w:rPr>
            </w:pPr>
            <w:r w:rsidRPr="00F5144C">
              <w:rPr>
                <w:sz w:val="18"/>
                <w:szCs w:val="26"/>
                <w:lang w:val="en-US"/>
              </w:rPr>
              <w:t>How do you look back on the situation?</w:t>
            </w:r>
          </w:p>
          <w:p w14:paraId="574CC0F3" w14:textId="77777777" w:rsidR="001A7211" w:rsidRPr="00F5144C" w:rsidRDefault="001A7211" w:rsidP="001A7211">
            <w:pPr>
              <w:rPr>
                <w:sz w:val="18"/>
                <w:szCs w:val="26"/>
                <w:lang w:val="en-US"/>
              </w:rPr>
            </w:pPr>
            <w:r w:rsidRPr="00F5144C">
              <w:rPr>
                <w:sz w:val="18"/>
                <w:szCs w:val="26"/>
                <w:lang w:val="en-US"/>
              </w:rPr>
              <w:t>What do you think other people felt during event?</w:t>
            </w:r>
          </w:p>
          <w:p w14:paraId="36931952" w14:textId="77777777" w:rsidR="001A7211" w:rsidRPr="00F5144C" w:rsidRDefault="001A7211" w:rsidP="001A7211">
            <w:pPr>
              <w:rPr>
                <w:sz w:val="18"/>
                <w:szCs w:val="26"/>
                <w:lang w:val="en-US"/>
              </w:rPr>
            </w:pPr>
            <w:r w:rsidRPr="00F5144C">
              <w:rPr>
                <w:sz w:val="18"/>
                <w:szCs w:val="26"/>
                <w:lang w:val="en-US"/>
              </w:rPr>
              <w:t>How do you think others feel about the event now?</w:t>
            </w:r>
          </w:p>
          <w:p w14:paraId="443F3FF9" w14:textId="77777777" w:rsidR="001A7211" w:rsidRPr="000F7547" w:rsidRDefault="001A7211" w:rsidP="001A7211">
            <w:pPr>
              <w:rPr>
                <w:sz w:val="16"/>
                <w:szCs w:val="26"/>
                <w:lang w:val="en-US"/>
              </w:rPr>
            </w:pPr>
          </w:p>
        </w:tc>
      </w:tr>
      <w:tr w:rsidR="001A7211" w14:paraId="0B90D29F" w14:textId="77777777" w:rsidTr="001A7211">
        <w:tc>
          <w:tcPr>
            <w:tcW w:w="9056" w:type="dxa"/>
          </w:tcPr>
          <w:p w14:paraId="345A6992" w14:textId="77777777" w:rsidR="001A7211" w:rsidRPr="00CC4794" w:rsidRDefault="001A7211" w:rsidP="001A7211">
            <w:pPr>
              <w:rPr>
                <w:b/>
                <w:sz w:val="20"/>
                <w:szCs w:val="26"/>
                <w:lang w:val="en-US"/>
              </w:rPr>
            </w:pPr>
            <w:r w:rsidRPr="002C0309">
              <w:rPr>
                <w:b/>
                <w:color w:val="44546A" w:themeColor="text2"/>
                <w:sz w:val="20"/>
                <w:szCs w:val="26"/>
                <w:lang w:val="en-US"/>
              </w:rPr>
              <w:t>Step 3: Evaluation</w:t>
            </w:r>
          </w:p>
        </w:tc>
      </w:tr>
      <w:tr w:rsidR="001A7211" w:rsidRPr="00CF5180" w14:paraId="056BD9E2" w14:textId="77777777" w:rsidTr="001A7211">
        <w:tc>
          <w:tcPr>
            <w:tcW w:w="9056" w:type="dxa"/>
          </w:tcPr>
          <w:p w14:paraId="4DECC34D" w14:textId="77777777" w:rsidR="001A7211" w:rsidRPr="00F5144C" w:rsidRDefault="001A7211" w:rsidP="001A7211">
            <w:pPr>
              <w:rPr>
                <w:sz w:val="18"/>
                <w:szCs w:val="26"/>
                <w:lang w:val="en-US"/>
              </w:rPr>
            </w:pPr>
            <w:r w:rsidRPr="00F5144C">
              <w:rPr>
                <w:sz w:val="18"/>
                <w:szCs w:val="26"/>
                <w:lang w:val="en-US"/>
              </w:rPr>
              <w:t>What went well during the event or activity?</w:t>
            </w:r>
          </w:p>
          <w:p w14:paraId="0F0D3AE4" w14:textId="77777777" w:rsidR="001A7211" w:rsidRPr="00F5144C" w:rsidRDefault="001A7211" w:rsidP="001A7211">
            <w:pPr>
              <w:rPr>
                <w:sz w:val="18"/>
                <w:szCs w:val="26"/>
                <w:lang w:val="en-US"/>
              </w:rPr>
            </w:pPr>
            <w:r w:rsidRPr="00F5144C">
              <w:rPr>
                <w:sz w:val="18"/>
                <w:szCs w:val="26"/>
                <w:lang w:val="en-US"/>
              </w:rPr>
              <w:t>Why was that? What didn’t go so well?</w:t>
            </w:r>
          </w:p>
          <w:p w14:paraId="0998EF1C" w14:textId="77777777" w:rsidR="001A7211" w:rsidRPr="00F5144C" w:rsidRDefault="001A7211" w:rsidP="001A7211">
            <w:pPr>
              <w:rPr>
                <w:sz w:val="18"/>
                <w:szCs w:val="26"/>
                <w:lang w:val="en-US"/>
              </w:rPr>
            </w:pPr>
            <w:r w:rsidRPr="00F5144C">
              <w:rPr>
                <w:sz w:val="18"/>
                <w:szCs w:val="26"/>
                <w:lang w:val="en-US"/>
              </w:rPr>
              <w:t>Why was that? What was your contribution?</w:t>
            </w:r>
          </w:p>
          <w:p w14:paraId="4B19B414" w14:textId="77777777" w:rsidR="001A7211" w:rsidRPr="00F5144C" w:rsidRDefault="001A7211" w:rsidP="001A7211">
            <w:pPr>
              <w:rPr>
                <w:sz w:val="18"/>
                <w:szCs w:val="26"/>
                <w:lang w:val="en-US"/>
              </w:rPr>
            </w:pPr>
            <w:r w:rsidRPr="00F5144C">
              <w:rPr>
                <w:sz w:val="18"/>
                <w:szCs w:val="26"/>
                <w:lang w:val="en-US"/>
              </w:rPr>
              <w:t>What contribution did other people make?</w:t>
            </w:r>
          </w:p>
          <w:p w14:paraId="341E31DE" w14:textId="77777777" w:rsidR="001A7211" w:rsidRPr="000F7547" w:rsidRDefault="001A7211" w:rsidP="001A7211">
            <w:pPr>
              <w:rPr>
                <w:sz w:val="16"/>
                <w:szCs w:val="26"/>
                <w:lang w:val="en-US"/>
              </w:rPr>
            </w:pPr>
          </w:p>
        </w:tc>
      </w:tr>
      <w:tr w:rsidR="001A7211" w:rsidRPr="00CF5180" w14:paraId="2D0B86B7" w14:textId="77777777" w:rsidTr="001A7211">
        <w:tc>
          <w:tcPr>
            <w:tcW w:w="9056" w:type="dxa"/>
          </w:tcPr>
          <w:p w14:paraId="15926A7A" w14:textId="77777777" w:rsidR="001A7211" w:rsidRPr="00CC4794" w:rsidRDefault="001A7211" w:rsidP="001A7211">
            <w:pPr>
              <w:rPr>
                <w:b/>
                <w:sz w:val="20"/>
                <w:szCs w:val="26"/>
                <w:lang w:val="en-US"/>
              </w:rPr>
            </w:pPr>
            <w:r w:rsidRPr="002C0309">
              <w:rPr>
                <w:b/>
                <w:color w:val="44546A" w:themeColor="text2"/>
                <w:sz w:val="20"/>
                <w:szCs w:val="26"/>
                <w:lang w:val="en-US"/>
              </w:rPr>
              <w:t>Step 4: Analysis</w:t>
            </w:r>
          </w:p>
        </w:tc>
      </w:tr>
      <w:tr w:rsidR="001A7211" w:rsidRPr="00CF5180" w14:paraId="5A973327" w14:textId="77777777" w:rsidTr="001A7211">
        <w:tc>
          <w:tcPr>
            <w:tcW w:w="9056" w:type="dxa"/>
          </w:tcPr>
          <w:p w14:paraId="2E3BDD65" w14:textId="77777777" w:rsidR="001A7211" w:rsidRPr="00F5144C" w:rsidRDefault="001A7211" w:rsidP="001A7211">
            <w:pPr>
              <w:rPr>
                <w:sz w:val="18"/>
                <w:szCs w:val="18"/>
                <w:lang w:val="en-US"/>
              </w:rPr>
            </w:pPr>
            <w:r w:rsidRPr="00F5144C">
              <w:rPr>
                <w:sz w:val="18"/>
                <w:szCs w:val="18"/>
                <w:lang w:val="en-US"/>
              </w:rPr>
              <w:t>What have you learned from the situation, event or activity?</w:t>
            </w:r>
          </w:p>
          <w:p w14:paraId="49A92709" w14:textId="77777777" w:rsidR="001A7211" w:rsidRPr="00F5144C" w:rsidRDefault="001A7211" w:rsidP="001A7211">
            <w:pPr>
              <w:rPr>
                <w:sz w:val="18"/>
                <w:szCs w:val="18"/>
                <w:lang w:val="en-US"/>
              </w:rPr>
            </w:pPr>
          </w:p>
          <w:p w14:paraId="794B58B6" w14:textId="77777777" w:rsidR="001A7211" w:rsidRPr="00F5144C" w:rsidRDefault="001A7211" w:rsidP="001A7211">
            <w:pPr>
              <w:rPr>
                <w:b/>
                <w:sz w:val="18"/>
                <w:szCs w:val="18"/>
                <w:lang w:val="en-US"/>
              </w:rPr>
            </w:pPr>
          </w:p>
        </w:tc>
      </w:tr>
      <w:tr w:rsidR="001A7211" w:rsidRPr="00CF5180" w14:paraId="09CF234B" w14:textId="77777777" w:rsidTr="001A7211">
        <w:tc>
          <w:tcPr>
            <w:tcW w:w="9056" w:type="dxa"/>
          </w:tcPr>
          <w:p w14:paraId="759254E1" w14:textId="77777777" w:rsidR="001A7211" w:rsidRPr="00CC4794" w:rsidRDefault="001A7211" w:rsidP="001A7211">
            <w:pPr>
              <w:rPr>
                <w:b/>
                <w:sz w:val="20"/>
                <w:szCs w:val="26"/>
                <w:lang w:val="en-US"/>
              </w:rPr>
            </w:pPr>
            <w:r w:rsidRPr="002C0309">
              <w:rPr>
                <w:b/>
                <w:color w:val="44546A" w:themeColor="text2"/>
                <w:sz w:val="20"/>
                <w:szCs w:val="26"/>
                <w:lang w:val="en-US"/>
              </w:rPr>
              <w:t>Step 5: Conclusion</w:t>
            </w:r>
          </w:p>
        </w:tc>
      </w:tr>
      <w:tr w:rsidR="001A7211" w:rsidRPr="00CF5180" w14:paraId="151A45C8" w14:textId="77777777" w:rsidTr="001A7211">
        <w:tc>
          <w:tcPr>
            <w:tcW w:w="9056" w:type="dxa"/>
          </w:tcPr>
          <w:p w14:paraId="6A89A8EB" w14:textId="77777777" w:rsidR="001A7211" w:rsidRPr="00F5144C" w:rsidRDefault="001A7211" w:rsidP="001A7211">
            <w:pPr>
              <w:rPr>
                <w:sz w:val="18"/>
                <w:szCs w:val="18"/>
                <w:lang w:val="en-US"/>
              </w:rPr>
            </w:pPr>
            <w:r w:rsidRPr="00F5144C">
              <w:rPr>
                <w:sz w:val="18"/>
                <w:szCs w:val="18"/>
                <w:lang w:val="en-US"/>
              </w:rPr>
              <w:t>To what positive experience did the event, situation or activity lead?</w:t>
            </w:r>
          </w:p>
          <w:p w14:paraId="3E2233CF" w14:textId="77777777" w:rsidR="001A7211" w:rsidRPr="00F5144C" w:rsidRDefault="001A7211" w:rsidP="001A7211">
            <w:pPr>
              <w:rPr>
                <w:sz w:val="18"/>
                <w:szCs w:val="18"/>
                <w:lang w:val="en-US"/>
              </w:rPr>
            </w:pPr>
            <w:r w:rsidRPr="00F5144C">
              <w:rPr>
                <w:sz w:val="18"/>
                <w:szCs w:val="18"/>
                <w:lang w:val="en-US"/>
              </w:rPr>
              <w:t>To what negative experience did the event, situation or activity lead?</w:t>
            </w:r>
          </w:p>
          <w:p w14:paraId="412A7061" w14:textId="77777777" w:rsidR="001A7211" w:rsidRPr="00F5144C" w:rsidRDefault="001A7211" w:rsidP="001A7211">
            <w:pPr>
              <w:rPr>
                <w:sz w:val="18"/>
                <w:szCs w:val="18"/>
                <w:lang w:val="en-US"/>
              </w:rPr>
            </w:pPr>
            <w:r w:rsidRPr="00F5144C">
              <w:rPr>
                <w:sz w:val="18"/>
                <w:szCs w:val="18"/>
                <w:lang w:val="en-US"/>
              </w:rPr>
              <w:t>What will you do differently if the event, situation or activity were to happen again in the future?</w:t>
            </w:r>
          </w:p>
          <w:p w14:paraId="14260D76" w14:textId="77777777" w:rsidR="001A7211" w:rsidRDefault="001A7211" w:rsidP="001A7211">
            <w:pPr>
              <w:rPr>
                <w:b/>
                <w:sz w:val="18"/>
                <w:szCs w:val="18"/>
                <w:lang w:val="en-US"/>
              </w:rPr>
            </w:pPr>
            <w:r w:rsidRPr="00F5144C">
              <w:rPr>
                <w:sz w:val="18"/>
                <w:szCs w:val="18"/>
                <w:lang w:val="en-US"/>
              </w:rPr>
              <w:t>Which skills do you need to develop yourself in a similar event, situation or activity?</w:t>
            </w:r>
          </w:p>
          <w:p w14:paraId="12DF21A4" w14:textId="77777777" w:rsidR="001A7211" w:rsidRPr="00F5144C" w:rsidRDefault="001A7211" w:rsidP="001A7211">
            <w:pPr>
              <w:rPr>
                <w:b/>
                <w:sz w:val="18"/>
                <w:szCs w:val="18"/>
                <w:lang w:val="en-US"/>
              </w:rPr>
            </w:pPr>
          </w:p>
        </w:tc>
      </w:tr>
      <w:tr w:rsidR="001A7211" w:rsidRPr="00CF5180" w14:paraId="4077D55A" w14:textId="77777777" w:rsidTr="001A7211">
        <w:tc>
          <w:tcPr>
            <w:tcW w:w="9056" w:type="dxa"/>
          </w:tcPr>
          <w:p w14:paraId="2BF3BBC9" w14:textId="77777777" w:rsidR="001A7211" w:rsidRPr="00CC4794" w:rsidRDefault="001A7211" w:rsidP="001A7211">
            <w:pPr>
              <w:rPr>
                <w:b/>
                <w:sz w:val="20"/>
                <w:szCs w:val="26"/>
                <w:lang w:val="en-US"/>
              </w:rPr>
            </w:pPr>
            <w:r w:rsidRPr="000F7547">
              <w:rPr>
                <w:b/>
                <w:color w:val="44546A" w:themeColor="text2"/>
                <w:sz w:val="20"/>
                <w:szCs w:val="26"/>
                <w:lang w:val="en-US"/>
              </w:rPr>
              <w:t>Step 6: Action plan</w:t>
            </w:r>
          </w:p>
        </w:tc>
      </w:tr>
      <w:tr w:rsidR="001A7211" w:rsidRPr="00F5144C" w14:paraId="33809DCA" w14:textId="77777777" w:rsidTr="001A7211">
        <w:tc>
          <w:tcPr>
            <w:tcW w:w="9056" w:type="dxa"/>
          </w:tcPr>
          <w:p w14:paraId="5040B489" w14:textId="77777777" w:rsidR="001A7211" w:rsidRPr="00F5144C" w:rsidRDefault="001A7211" w:rsidP="001A7211">
            <w:pPr>
              <w:rPr>
                <w:sz w:val="18"/>
                <w:szCs w:val="18"/>
                <w:lang w:val="en-US"/>
              </w:rPr>
            </w:pPr>
            <w:r>
              <w:rPr>
                <w:sz w:val="18"/>
                <w:szCs w:val="18"/>
                <w:lang w:val="en-US"/>
              </w:rPr>
              <w:t>In this final step it is your turn to develop actions for future situations based on the conclusions of step 5.</w:t>
            </w:r>
          </w:p>
          <w:p w14:paraId="5D5AD99D" w14:textId="77777777" w:rsidR="001A7211" w:rsidRPr="00F5144C" w:rsidRDefault="001A7211" w:rsidP="001A7211">
            <w:pPr>
              <w:rPr>
                <w:sz w:val="18"/>
                <w:szCs w:val="18"/>
                <w:lang w:val="en-US"/>
              </w:rPr>
            </w:pPr>
          </w:p>
          <w:p w14:paraId="015B40D1" w14:textId="77777777" w:rsidR="001A7211" w:rsidRPr="00F5144C" w:rsidRDefault="001A7211" w:rsidP="001A7211">
            <w:pPr>
              <w:rPr>
                <w:sz w:val="18"/>
                <w:szCs w:val="18"/>
                <w:lang w:val="en-US"/>
              </w:rPr>
            </w:pPr>
          </w:p>
          <w:p w14:paraId="24D2512B" w14:textId="77777777" w:rsidR="001A7211" w:rsidRPr="00F5144C" w:rsidRDefault="001A7211" w:rsidP="001A7211">
            <w:pPr>
              <w:rPr>
                <w:sz w:val="16"/>
                <w:szCs w:val="26"/>
                <w:lang w:val="en-US"/>
              </w:rPr>
            </w:pPr>
          </w:p>
        </w:tc>
      </w:tr>
    </w:tbl>
    <w:p w14:paraId="68321214" w14:textId="77777777" w:rsidR="00496A70" w:rsidRPr="00371D82" w:rsidRDefault="00EF6719" w:rsidP="001A7211">
      <w:pPr>
        <w:rPr>
          <w:color w:val="002060"/>
          <w:sz w:val="16"/>
          <w:szCs w:val="18"/>
          <w:lang w:val="en-US"/>
        </w:rPr>
      </w:pPr>
    </w:p>
    <w:sectPr w:rsidR="00496A70" w:rsidRPr="00371D82" w:rsidSect="007D1671">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86DD9" w14:textId="77777777" w:rsidR="00EF6719" w:rsidRDefault="00EF6719" w:rsidP="002C0309">
      <w:r>
        <w:separator/>
      </w:r>
    </w:p>
  </w:endnote>
  <w:endnote w:type="continuationSeparator" w:id="0">
    <w:p w14:paraId="61ED7BAC" w14:textId="77777777" w:rsidR="00EF6719" w:rsidRDefault="00EF6719" w:rsidP="002C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518C" w14:textId="77777777" w:rsidR="002C0309" w:rsidRPr="002C0309" w:rsidRDefault="002C0309" w:rsidP="002C0309">
    <w:pPr>
      <w:jc w:val="center"/>
      <w:rPr>
        <w:color w:val="002060"/>
        <w:sz w:val="16"/>
        <w:szCs w:val="18"/>
        <w:lang w:val="en-US"/>
      </w:rPr>
    </w:pPr>
    <w:r w:rsidRPr="00CC4794">
      <w:rPr>
        <w:color w:val="002060"/>
        <w:sz w:val="16"/>
        <w:szCs w:val="18"/>
        <w:lang w:val="en-US"/>
      </w:rPr>
      <w:t xml:space="preserve">You may edit, print and share this template for free, as we believe in the power of information sharing. </w:t>
    </w:r>
    <w:r w:rsidRPr="00CC4794">
      <w:rPr>
        <w:color w:val="002060"/>
        <w:sz w:val="16"/>
        <w:szCs w:val="18"/>
        <w:lang w:val="en-US"/>
      </w:rPr>
      <w:br/>
      <w:t xml:space="preserve">If you share our thoughts and want to contribute to our mission, help us by retaining the </w:t>
    </w:r>
    <w:proofErr w:type="spellStart"/>
    <w:r w:rsidRPr="00CC4794">
      <w:rPr>
        <w:b/>
        <w:color w:val="002060"/>
        <w:sz w:val="16"/>
        <w:szCs w:val="18"/>
        <w:lang w:val="en-US"/>
      </w:rPr>
      <w:t>ToolsHero</w:t>
    </w:r>
    <w:proofErr w:type="spellEnd"/>
    <w:r w:rsidRPr="00CC4794">
      <w:rPr>
        <w:color w:val="002060"/>
        <w:sz w:val="16"/>
        <w:szCs w:val="18"/>
        <w:lang w:val="en-US"/>
      </w:rPr>
      <w:t xml:space="preserve"> logo, links and this footer unchanged.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05B4" w14:textId="77777777" w:rsidR="00EF6719" w:rsidRDefault="00EF6719" w:rsidP="002C0309">
      <w:r>
        <w:separator/>
      </w:r>
    </w:p>
  </w:footnote>
  <w:footnote w:type="continuationSeparator" w:id="0">
    <w:p w14:paraId="2ABF976B" w14:textId="77777777" w:rsidR="00EF6719" w:rsidRDefault="00EF6719" w:rsidP="002C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309A9"/>
    <w:multiLevelType w:val="hybridMultilevel"/>
    <w:tmpl w:val="2A9C08D0"/>
    <w:lvl w:ilvl="0" w:tplc="957AD04C">
      <w:start w:val="1"/>
      <w:numFmt w:val="bullet"/>
      <w:lvlText w:val=""/>
      <w:lvlJc w:val="left"/>
      <w:pPr>
        <w:ind w:left="502" w:hanging="360"/>
      </w:pPr>
      <w:rPr>
        <w:rFonts w:ascii="Symbol" w:hAnsi="Symbol" w:hint="default"/>
        <w:color w:val="4095CD"/>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D7"/>
    <w:rsid w:val="000459FE"/>
    <w:rsid w:val="000F7547"/>
    <w:rsid w:val="00101924"/>
    <w:rsid w:val="001A7211"/>
    <w:rsid w:val="0022335D"/>
    <w:rsid w:val="002C0309"/>
    <w:rsid w:val="00371D82"/>
    <w:rsid w:val="003805FF"/>
    <w:rsid w:val="00481049"/>
    <w:rsid w:val="0054443B"/>
    <w:rsid w:val="00571632"/>
    <w:rsid w:val="00644CC8"/>
    <w:rsid w:val="007D1671"/>
    <w:rsid w:val="007D54D7"/>
    <w:rsid w:val="0090162A"/>
    <w:rsid w:val="00C5460C"/>
    <w:rsid w:val="00CC4794"/>
    <w:rsid w:val="00CF5180"/>
    <w:rsid w:val="00E46218"/>
    <w:rsid w:val="00EF6719"/>
    <w:rsid w:val="00F5144C"/>
    <w:rsid w:val="00F52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58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D7"/>
    <w:pPr>
      <w:ind w:left="720"/>
      <w:contextualSpacing/>
    </w:pPr>
  </w:style>
  <w:style w:type="character" w:styleId="Hyperlink">
    <w:name w:val="Hyperlink"/>
    <w:basedOn w:val="DefaultParagraphFont"/>
    <w:uiPriority w:val="99"/>
    <w:unhideWhenUsed/>
    <w:rsid w:val="007D54D7"/>
    <w:rPr>
      <w:color w:val="0563C1" w:themeColor="hyperlink"/>
      <w:u w:val="single"/>
    </w:rPr>
  </w:style>
  <w:style w:type="table" w:styleId="TableGrid">
    <w:name w:val="Table Grid"/>
    <w:basedOn w:val="TableNormal"/>
    <w:uiPriority w:val="39"/>
    <w:rsid w:val="00C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2C0309"/>
    <w:rPr>
      <w:color w:val="808080"/>
      <w:shd w:val="clear" w:color="auto" w:fill="E6E6E6"/>
    </w:rPr>
  </w:style>
  <w:style w:type="paragraph" w:styleId="Header">
    <w:name w:val="header"/>
    <w:basedOn w:val="Normal"/>
    <w:link w:val="HeaderChar"/>
    <w:uiPriority w:val="99"/>
    <w:unhideWhenUsed/>
    <w:rsid w:val="002C0309"/>
    <w:pPr>
      <w:tabs>
        <w:tab w:val="center" w:pos="4536"/>
        <w:tab w:val="right" w:pos="9072"/>
      </w:tabs>
    </w:pPr>
  </w:style>
  <w:style w:type="character" w:customStyle="1" w:styleId="HeaderChar">
    <w:name w:val="Header Char"/>
    <w:basedOn w:val="DefaultParagraphFont"/>
    <w:link w:val="Header"/>
    <w:uiPriority w:val="99"/>
    <w:rsid w:val="002C0309"/>
  </w:style>
  <w:style w:type="paragraph" w:styleId="Footer">
    <w:name w:val="footer"/>
    <w:basedOn w:val="Normal"/>
    <w:link w:val="FooterChar"/>
    <w:uiPriority w:val="99"/>
    <w:unhideWhenUsed/>
    <w:rsid w:val="002C0309"/>
    <w:pPr>
      <w:tabs>
        <w:tab w:val="center" w:pos="4536"/>
        <w:tab w:val="right" w:pos="9072"/>
      </w:tabs>
    </w:pPr>
  </w:style>
  <w:style w:type="character" w:customStyle="1" w:styleId="FooterChar">
    <w:name w:val="Footer Char"/>
    <w:basedOn w:val="DefaultParagraphFont"/>
    <w:link w:val="Footer"/>
    <w:uiPriority w:val="99"/>
    <w:rsid w:val="002C0309"/>
  </w:style>
  <w:style w:type="character" w:styleId="Emphasis">
    <w:name w:val="Emphasis"/>
    <w:basedOn w:val="DefaultParagraphFont"/>
    <w:uiPriority w:val="20"/>
    <w:qFormat/>
    <w:rsid w:val="00E46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6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oolshero.com/management/gibbs-reflective-cycle-graham-gibb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Tom van der</dc:creator>
  <cp:keywords/>
  <dc:description/>
  <cp:lastModifiedBy>Herman, N, Dr [nherman@sun.ac.za]</cp:lastModifiedBy>
  <cp:revision>4</cp:revision>
  <cp:lastPrinted>2017-10-27T13:04:00Z</cp:lastPrinted>
  <dcterms:created xsi:type="dcterms:W3CDTF">2018-08-14T13:20:00Z</dcterms:created>
  <dcterms:modified xsi:type="dcterms:W3CDTF">2020-08-21T19:03:00Z</dcterms:modified>
</cp:coreProperties>
</file>